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BE8" w14:textId="77777777" w:rsidR="00EF092D" w:rsidRDefault="00E23098" w:rsidP="00E23098">
      <w:pPr>
        <w:pStyle w:val="Nadpis1"/>
      </w:pPr>
      <w:r>
        <w:t>Závěrečná zpráva</w:t>
      </w:r>
    </w:p>
    <w:p w14:paraId="53AF9613" w14:textId="77777777" w:rsidR="00E23098" w:rsidRDefault="00E23098" w:rsidP="00E23098">
      <w:pPr>
        <w:pStyle w:val="Nadpis1"/>
      </w:pPr>
      <w:r>
        <w:t>Filmový festival a přehlídka v oblasti kinematografie</w:t>
      </w:r>
    </w:p>
    <w:p w14:paraId="121D4C18" w14:textId="2903BC49" w:rsidR="00C172DA" w:rsidRPr="00C172DA" w:rsidRDefault="00C172DA" w:rsidP="00C172DA">
      <w:pPr>
        <w:pStyle w:val="Nadpis1"/>
      </w:pPr>
      <w:r w:rsidRPr="00C172DA">
        <w:t>Filmové festivaly a přehlídky v roce 20</w:t>
      </w:r>
      <w:r w:rsidR="00FF3564">
        <w:t>2</w:t>
      </w:r>
      <w:r w:rsidR="001D7B8B">
        <w:t>4</w:t>
      </w:r>
    </w:p>
    <w:p w14:paraId="08FCEB7F" w14:textId="77777777" w:rsidR="00E23098" w:rsidRDefault="00E23098" w:rsidP="009B7562"/>
    <w:p w14:paraId="69E31225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B1F01C1" w14:textId="77777777" w:rsidTr="00E23098">
        <w:trPr>
          <w:trHeight w:val="284"/>
        </w:trPr>
        <w:tc>
          <w:tcPr>
            <w:tcW w:w="2354" w:type="pct"/>
          </w:tcPr>
          <w:p w14:paraId="473BF952" w14:textId="77777777" w:rsidR="00E23098" w:rsidRPr="00E23098" w:rsidRDefault="00E23098" w:rsidP="00E23098">
            <w:pPr>
              <w:pStyle w:val="Nadpis2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14:paraId="62D89D7F" w14:textId="77777777" w:rsidR="00E23098" w:rsidRPr="00E23098" w:rsidRDefault="00E23098" w:rsidP="00E23098"/>
        </w:tc>
      </w:tr>
      <w:tr w:rsidR="00E23098" w:rsidRPr="00E23098" w14:paraId="24086020" w14:textId="77777777" w:rsidTr="00E23098">
        <w:trPr>
          <w:trHeight w:val="284"/>
        </w:trPr>
        <w:tc>
          <w:tcPr>
            <w:tcW w:w="2354" w:type="pct"/>
          </w:tcPr>
          <w:p w14:paraId="5F93232D" w14:textId="77777777" w:rsidR="00E23098" w:rsidRPr="00E23098" w:rsidRDefault="00E23098" w:rsidP="00E23098">
            <w:pPr>
              <w:pStyle w:val="Nadpis2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2AB95BE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54949C3" w14:textId="77777777" w:rsidTr="00E23098">
        <w:trPr>
          <w:trHeight w:val="284"/>
        </w:trPr>
        <w:tc>
          <w:tcPr>
            <w:tcW w:w="2354" w:type="pct"/>
          </w:tcPr>
          <w:p w14:paraId="705C7AF9" w14:textId="77777777" w:rsidR="00E23098" w:rsidRPr="00E23098" w:rsidRDefault="00E23098" w:rsidP="00E23098">
            <w:pPr>
              <w:pStyle w:val="Nadpis2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6E68A03" w14:textId="77777777" w:rsidR="00E23098" w:rsidRPr="00E23098" w:rsidRDefault="00E23098" w:rsidP="00E23098"/>
        </w:tc>
      </w:tr>
      <w:tr w:rsidR="00E23098" w:rsidRPr="00E23098" w14:paraId="319AB16B" w14:textId="77777777" w:rsidTr="00E23098">
        <w:trPr>
          <w:trHeight w:val="284"/>
        </w:trPr>
        <w:tc>
          <w:tcPr>
            <w:tcW w:w="2354" w:type="pct"/>
          </w:tcPr>
          <w:p w14:paraId="179FB248" w14:textId="77777777" w:rsidR="00E23098" w:rsidRPr="00E23098" w:rsidRDefault="00E23098" w:rsidP="00E23098">
            <w:pPr>
              <w:pStyle w:val="Nadpis2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6487321F" w14:textId="77777777" w:rsidR="00E23098" w:rsidRPr="00E23098" w:rsidRDefault="00E23098" w:rsidP="00E23098"/>
        </w:tc>
      </w:tr>
      <w:tr w:rsidR="00E23098" w:rsidRPr="00E23098" w14:paraId="28D39F9E" w14:textId="77777777" w:rsidTr="00E23098">
        <w:trPr>
          <w:trHeight w:val="284"/>
        </w:trPr>
        <w:tc>
          <w:tcPr>
            <w:tcW w:w="2354" w:type="pct"/>
          </w:tcPr>
          <w:p w14:paraId="16952DC4" w14:textId="77777777" w:rsidR="00E23098" w:rsidRPr="00E23098" w:rsidRDefault="00E23098" w:rsidP="00E23098">
            <w:pPr>
              <w:pStyle w:val="Nadpis2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74096E26" w14:textId="77777777" w:rsidR="00E23098" w:rsidRPr="00E23098" w:rsidRDefault="00E23098" w:rsidP="00E23098"/>
        </w:tc>
      </w:tr>
      <w:tr w:rsidR="00E23098" w:rsidRPr="00E23098" w14:paraId="0C1A66D3" w14:textId="77777777" w:rsidTr="00E23098">
        <w:trPr>
          <w:trHeight w:val="284"/>
        </w:trPr>
        <w:tc>
          <w:tcPr>
            <w:tcW w:w="2354" w:type="pct"/>
          </w:tcPr>
          <w:p w14:paraId="599F34F5" w14:textId="77777777" w:rsidR="00E23098" w:rsidRPr="00E23098" w:rsidRDefault="00E23098" w:rsidP="00E23098">
            <w:pPr>
              <w:pStyle w:val="Nadpis2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4BBF7C8F" w14:textId="77777777" w:rsidR="00E23098" w:rsidRPr="00E23098" w:rsidRDefault="00E23098" w:rsidP="00E23098"/>
        </w:tc>
      </w:tr>
      <w:tr w:rsidR="00E23098" w:rsidRPr="00E23098" w14:paraId="715C421F" w14:textId="77777777" w:rsidTr="00E23098">
        <w:trPr>
          <w:trHeight w:val="432"/>
        </w:trPr>
        <w:tc>
          <w:tcPr>
            <w:tcW w:w="2354" w:type="pct"/>
          </w:tcPr>
          <w:p w14:paraId="6BE75D34" w14:textId="77777777" w:rsidR="00E23098" w:rsidRPr="00E23098" w:rsidRDefault="00E23098" w:rsidP="00E23098">
            <w:pPr>
              <w:pStyle w:val="Nadpis2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5EF88B5" w14:textId="77777777" w:rsidR="00E23098" w:rsidRPr="00E23098" w:rsidRDefault="00E23098" w:rsidP="00E23098"/>
        </w:tc>
      </w:tr>
    </w:tbl>
    <w:p w14:paraId="7B618C34" w14:textId="77777777" w:rsidR="00E23098" w:rsidRDefault="00E23098" w:rsidP="00E23098"/>
    <w:p w14:paraId="684CAB49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96"/>
        <w:gridCol w:w="6235"/>
        <w:gridCol w:w="691"/>
      </w:tblGrid>
      <w:tr w:rsidR="00D07C7E" w:rsidRPr="003D65E8" w14:paraId="3E57C05A" w14:textId="77777777" w:rsidTr="00D07C7E">
        <w:trPr>
          <w:trHeight w:val="315"/>
        </w:trPr>
        <w:tc>
          <w:tcPr>
            <w:tcW w:w="1401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60540E39" w14:textId="77777777" w:rsidR="00D07C7E" w:rsidRPr="00D07C7E" w:rsidRDefault="00D07C7E" w:rsidP="00D07C7E">
            <w:pPr>
              <w:pStyle w:val="Nadpis2"/>
            </w:pPr>
            <w:r>
              <w:t>Typ projektu</w:t>
            </w:r>
          </w:p>
          <w:p w14:paraId="13B28078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40" w:type="pct"/>
          </w:tcPr>
          <w:p w14:paraId="41F73451" w14:textId="77777777" w:rsidR="00D07C7E" w:rsidRPr="00D07C7E" w:rsidRDefault="00D07C7E" w:rsidP="00D07C7E">
            <w:r>
              <w:t>festival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439ECE28" w14:textId="77777777" w:rsidR="00D07C7E" w:rsidRPr="003D65E8" w:rsidRDefault="00D07C7E" w:rsidP="00D07C7E"/>
        </w:tc>
      </w:tr>
      <w:tr w:rsidR="00D07C7E" w:rsidRPr="003D65E8" w14:paraId="673BCBD0" w14:textId="77777777" w:rsidTr="00D07C7E">
        <w:trPr>
          <w:trHeight w:val="315"/>
        </w:trPr>
        <w:tc>
          <w:tcPr>
            <w:tcW w:w="1401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477B2525" w14:textId="77777777" w:rsidR="00D07C7E" w:rsidRDefault="00D07C7E" w:rsidP="00D07C7E">
            <w:pPr>
              <w:pStyle w:val="Nadpis2"/>
            </w:pPr>
          </w:p>
        </w:tc>
        <w:tc>
          <w:tcPr>
            <w:tcW w:w="3240" w:type="pct"/>
          </w:tcPr>
          <w:p w14:paraId="5A4CDE39" w14:textId="77777777" w:rsidR="00D07C7E" w:rsidRPr="00D07C7E" w:rsidRDefault="00D07C7E" w:rsidP="00D07C7E">
            <w:r>
              <w:t xml:space="preserve">přehlídka 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51F60C1E" w14:textId="77777777" w:rsidR="00D07C7E" w:rsidRPr="003D65E8" w:rsidRDefault="00D07C7E" w:rsidP="00D07C7E"/>
        </w:tc>
      </w:tr>
      <w:tr w:rsidR="00D07C7E" w:rsidRPr="003D65E8" w14:paraId="4B22E9D1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7C06E07F" w14:textId="77777777" w:rsidR="00D07C7E" w:rsidRPr="00D07C7E" w:rsidRDefault="00D07C7E" w:rsidP="00D07C7E">
            <w:pPr>
              <w:pStyle w:val="Nadpis2"/>
            </w:pPr>
            <w:r>
              <w:t>Místo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EDF6498" w14:textId="77777777" w:rsidR="00D07C7E" w:rsidRPr="003D65E8" w:rsidRDefault="00D07C7E" w:rsidP="00D07C7E"/>
        </w:tc>
      </w:tr>
      <w:tr w:rsidR="00D07C7E" w:rsidRPr="003D65E8" w14:paraId="5DF5BE7A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1570E586" w14:textId="77777777" w:rsidR="00D07C7E" w:rsidRPr="00D07C7E" w:rsidRDefault="00D07C7E" w:rsidP="00D07C7E">
            <w:pPr>
              <w:pStyle w:val="Nadpis2"/>
            </w:pPr>
            <w:r>
              <w:t>Datum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721FD0E" w14:textId="77777777" w:rsidR="00D07C7E" w:rsidRPr="003D65E8" w:rsidRDefault="00D07C7E" w:rsidP="00D07C7E"/>
        </w:tc>
      </w:tr>
    </w:tbl>
    <w:p w14:paraId="37993798" w14:textId="77777777" w:rsidR="00D07C7E" w:rsidRDefault="00D07C7E" w:rsidP="00E23098"/>
    <w:p w14:paraId="0BF6A3EE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86"/>
        <w:gridCol w:w="6287"/>
        <w:gridCol w:w="649"/>
      </w:tblGrid>
      <w:tr w:rsidR="00D07C7E" w:rsidRPr="003D65E8" w14:paraId="1E68E412" w14:textId="77777777" w:rsidTr="00757535">
        <w:trPr>
          <w:trHeight w:val="315"/>
        </w:trPr>
        <w:tc>
          <w:tcPr>
            <w:tcW w:w="1396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0FFB8F8C" w14:textId="77777777" w:rsidR="00D07C7E" w:rsidRPr="00D07C7E" w:rsidRDefault="00D07C7E" w:rsidP="00D07C7E">
            <w:pPr>
              <w:pStyle w:val="Nadpis2"/>
            </w:pPr>
            <w:r>
              <w:t>Industry program</w:t>
            </w:r>
          </w:p>
          <w:p w14:paraId="40BE962C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67" w:type="pct"/>
          </w:tcPr>
          <w:p w14:paraId="6A93E52E" w14:textId="77777777" w:rsidR="00D07C7E" w:rsidRPr="00D07C7E" w:rsidRDefault="00D07C7E" w:rsidP="00D07C7E">
            <w:r>
              <w:t>ANO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46CC15B0" w14:textId="77777777" w:rsidR="00D07C7E" w:rsidRPr="003D65E8" w:rsidRDefault="00D07C7E" w:rsidP="00D07C7E"/>
        </w:tc>
      </w:tr>
      <w:tr w:rsidR="00D07C7E" w:rsidRPr="003D65E8" w14:paraId="3E3D4DEB" w14:textId="77777777" w:rsidTr="00757535">
        <w:trPr>
          <w:trHeight w:val="315"/>
        </w:trPr>
        <w:tc>
          <w:tcPr>
            <w:tcW w:w="1396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390245EE" w14:textId="77777777" w:rsidR="00D07C7E" w:rsidRDefault="00D07C7E" w:rsidP="00D07C7E"/>
        </w:tc>
        <w:tc>
          <w:tcPr>
            <w:tcW w:w="3267" w:type="pct"/>
          </w:tcPr>
          <w:p w14:paraId="27418890" w14:textId="77777777" w:rsidR="00D07C7E" w:rsidRPr="00D07C7E" w:rsidRDefault="00D07C7E" w:rsidP="00D07C7E">
            <w:r>
              <w:t>NE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1820D2A2" w14:textId="77777777" w:rsidR="00D07C7E" w:rsidRPr="003D65E8" w:rsidRDefault="00D07C7E" w:rsidP="00D07C7E"/>
        </w:tc>
      </w:tr>
      <w:tr w:rsidR="00D07C7E" w:rsidRPr="003D65E8" w14:paraId="7BC29281" w14:textId="77777777" w:rsidTr="00D07C7E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50E30BA2" w14:textId="77777777" w:rsidR="00D07C7E" w:rsidRPr="00D07C7E" w:rsidRDefault="00D07C7E" w:rsidP="00D07C7E">
            <w:r>
              <w:t>v případě možnosti ANO vypište seznam sekcí industry programu</w:t>
            </w:r>
          </w:p>
          <w:p w14:paraId="314228D5" w14:textId="77777777" w:rsidR="00D07C7E" w:rsidRDefault="00D07C7E" w:rsidP="00D07C7E"/>
          <w:p w14:paraId="52254B32" w14:textId="77777777" w:rsidR="00D07C7E" w:rsidRPr="003D65E8" w:rsidRDefault="00D07C7E" w:rsidP="00D07C7E"/>
        </w:tc>
      </w:tr>
      <w:tr w:rsidR="00D07C7E" w:rsidRPr="003D65E8" w14:paraId="3C703707" w14:textId="77777777" w:rsidTr="00757535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727B5ACB" w14:textId="77777777" w:rsidR="00D07C7E" w:rsidRDefault="00D07C7E" w:rsidP="00D07C7E">
            <w:r>
              <w:t>p</w:t>
            </w:r>
            <w:r w:rsidRPr="00D07C7E">
              <w:t>opis</w:t>
            </w:r>
            <w:r>
              <w:t xml:space="preserve"> a zhodnocení</w:t>
            </w:r>
            <w:r w:rsidRPr="00D07C7E">
              <w:t xml:space="preserve"> jednotlivých sekcí industry programu</w:t>
            </w:r>
          </w:p>
          <w:p w14:paraId="01570860" w14:textId="77777777" w:rsidR="00D07C7E" w:rsidRDefault="00D07C7E" w:rsidP="00D07C7E"/>
          <w:p w14:paraId="02E8EA46" w14:textId="77777777" w:rsidR="00D07C7E" w:rsidRDefault="00D07C7E" w:rsidP="00D07C7E">
            <w:r>
              <w:t xml:space="preserve"> </w:t>
            </w:r>
          </w:p>
        </w:tc>
      </w:tr>
    </w:tbl>
    <w:p w14:paraId="37FBE457" w14:textId="77777777" w:rsidR="00D07C7E" w:rsidRDefault="00D07C7E" w:rsidP="00E23098"/>
    <w:p w14:paraId="5573B233" w14:textId="77777777" w:rsidR="00D07C7E" w:rsidRDefault="00D07C7E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3907C6" w:rsidRPr="00E23098" w14:paraId="0CD8F2A3" w14:textId="77777777" w:rsidTr="00757535">
        <w:trPr>
          <w:trHeight w:val="300"/>
        </w:trPr>
        <w:tc>
          <w:tcPr>
            <w:tcW w:w="2132" w:type="pct"/>
            <w:noWrap/>
            <w:hideMark/>
          </w:tcPr>
          <w:p w14:paraId="52882B23" w14:textId="77777777" w:rsidR="003907C6" w:rsidRPr="003907C6" w:rsidRDefault="003907C6" w:rsidP="003907C6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14:paraId="4CEBCB09" w14:textId="77777777" w:rsidR="003907C6" w:rsidRPr="003907C6" w:rsidRDefault="003907C6" w:rsidP="003907C6">
            <w:r w:rsidRPr="00E23098">
              <w:t> </w:t>
            </w:r>
          </w:p>
        </w:tc>
      </w:tr>
      <w:tr w:rsidR="003907C6" w:rsidRPr="00E23098" w14:paraId="39D47D46" w14:textId="77777777" w:rsidTr="00757535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79E10CEF" w14:textId="77777777" w:rsidR="003907C6" w:rsidRPr="003907C6" w:rsidRDefault="003907C6" w:rsidP="003907C6">
            <w:r>
              <w:t>seznam programových sekcí</w:t>
            </w:r>
            <w:r w:rsidRPr="003907C6">
              <w:t xml:space="preserve"> </w:t>
            </w:r>
          </w:p>
          <w:p w14:paraId="49BA3618" w14:textId="77777777" w:rsidR="003907C6" w:rsidRDefault="003907C6" w:rsidP="003907C6">
            <w:r w:rsidRPr="00E23098">
              <w:t> </w:t>
            </w:r>
          </w:p>
          <w:p w14:paraId="07BA0792" w14:textId="77777777" w:rsidR="003907C6" w:rsidRDefault="003907C6" w:rsidP="003907C6"/>
          <w:p w14:paraId="06C11F25" w14:textId="77777777" w:rsidR="003907C6" w:rsidRPr="003907C6" w:rsidRDefault="003907C6" w:rsidP="003907C6"/>
        </w:tc>
      </w:tr>
    </w:tbl>
    <w:p w14:paraId="27D6AE10" w14:textId="33D7D21B" w:rsidR="003907C6" w:rsidRDefault="003907C6" w:rsidP="00E23098"/>
    <w:p w14:paraId="79A42561" w14:textId="77777777" w:rsidR="005A15AA" w:rsidRDefault="005A15AA" w:rsidP="00E23098"/>
    <w:p w14:paraId="71E06829" w14:textId="77777777" w:rsidR="003907C6" w:rsidRPr="00E23098" w:rsidRDefault="003907C6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7703C3D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908F09E" w14:textId="77777777" w:rsidR="00E23098" w:rsidRPr="00E23098" w:rsidRDefault="002F583A" w:rsidP="00E23098">
            <w:pPr>
              <w:pStyle w:val="Nadpis2"/>
            </w:pPr>
            <w:r>
              <w:lastRenderedPageBreak/>
              <w:t>K</w:t>
            </w:r>
            <w:r w:rsidR="00E23098" w:rsidRPr="00E23098">
              <w:t>atalog</w:t>
            </w:r>
          </w:p>
        </w:tc>
      </w:tr>
      <w:tr w:rsidR="00E23098" w:rsidRPr="00E23098" w14:paraId="1DC8D99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67C5B1A" w14:textId="77777777"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4BBFF28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1A245E3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D509C46" w14:textId="77777777" w:rsidR="00E23098" w:rsidRPr="00E23098" w:rsidRDefault="002F583A" w:rsidP="00E23098">
            <w:r>
              <w:t>náklad</w:t>
            </w:r>
          </w:p>
        </w:tc>
        <w:tc>
          <w:tcPr>
            <w:tcW w:w="2868" w:type="pct"/>
            <w:noWrap/>
            <w:hideMark/>
          </w:tcPr>
          <w:p w14:paraId="5887ED2A" w14:textId="77777777" w:rsidR="00E23098" w:rsidRPr="00E23098" w:rsidRDefault="00E23098" w:rsidP="00E23098">
            <w:r w:rsidRPr="00E23098">
              <w:t> </w:t>
            </w:r>
          </w:p>
        </w:tc>
      </w:tr>
    </w:tbl>
    <w:p w14:paraId="1F389E1D" w14:textId="77777777" w:rsidR="00A44B66" w:rsidRDefault="00A44B66" w:rsidP="00A44B66"/>
    <w:p w14:paraId="5A1693A7" w14:textId="77777777" w:rsidR="003907C6" w:rsidRDefault="003907C6" w:rsidP="00A44B66"/>
    <w:tbl>
      <w:tblPr>
        <w:tblStyle w:val="Svtlmkatabulky"/>
        <w:tblW w:w="5003" w:type="pct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4253B8" w:rsidRPr="00E23098" w14:paraId="199AAD4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4AF035B" w14:textId="293AF6B2" w:rsidR="004253B8" w:rsidRDefault="004253B8" w:rsidP="00D07C7E">
            <w:pPr>
              <w:pStyle w:val="Nadpis2"/>
            </w:pPr>
            <w:r>
              <w:t>Mediální kampaň</w:t>
            </w:r>
          </w:p>
          <w:p w14:paraId="5616D943" w14:textId="77777777" w:rsidR="005A15AA" w:rsidRPr="005A15AA" w:rsidRDefault="005A15AA" w:rsidP="005A15AA"/>
          <w:p w14:paraId="32E4E412" w14:textId="77777777" w:rsidR="004253B8" w:rsidRDefault="004253B8" w:rsidP="004253B8"/>
          <w:p w14:paraId="4BF34227" w14:textId="68A56885" w:rsidR="004253B8" w:rsidRDefault="004253B8" w:rsidP="004253B8"/>
          <w:p w14:paraId="2CA7ABE1" w14:textId="77777777" w:rsidR="005A15AA" w:rsidRDefault="005A15AA" w:rsidP="004253B8"/>
          <w:p w14:paraId="213C1913" w14:textId="120E5C2F" w:rsidR="004253B8" w:rsidRPr="004253B8" w:rsidRDefault="004253B8" w:rsidP="004253B8"/>
        </w:tc>
      </w:tr>
      <w:tr w:rsidR="00D07C7E" w:rsidRPr="00E23098" w14:paraId="7C430EC5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2F2B54B2" w14:textId="77777777" w:rsidR="00D07C7E" w:rsidRDefault="00D07C7E" w:rsidP="00D07C7E">
            <w:pPr>
              <w:pStyle w:val="Nadpis2"/>
            </w:pPr>
            <w:r>
              <w:t>Doprovodné akce</w:t>
            </w:r>
          </w:p>
          <w:p w14:paraId="2C5D0123" w14:textId="3779B05A" w:rsidR="00D07C7E" w:rsidRDefault="00D07C7E" w:rsidP="00D07C7E"/>
          <w:p w14:paraId="526F4FD3" w14:textId="77777777" w:rsidR="005A15AA" w:rsidRDefault="005A15AA" w:rsidP="00D07C7E"/>
          <w:p w14:paraId="387E278F" w14:textId="77777777" w:rsidR="005A15AA" w:rsidRDefault="005A15AA" w:rsidP="00D07C7E"/>
          <w:p w14:paraId="070178B4" w14:textId="77777777" w:rsidR="00D07C7E" w:rsidRDefault="00D07C7E" w:rsidP="00D07C7E"/>
          <w:p w14:paraId="5E8054D3" w14:textId="77777777" w:rsidR="00D07C7E" w:rsidRPr="00D07C7E" w:rsidRDefault="00D07C7E" w:rsidP="00D07C7E"/>
        </w:tc>
      </w:tr>
      <w:tr w:rsidR="00D07C7E" w:rsidRPr="00E23098" w14:paraId="3C80A33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39A9FE4" w14:textId="77777777" w:rsidR="00D07C7E" w:rsidRDefault="00D07C7E" w:rsidP="00D07C7E">
            <w:pPr>
              <w:pStyle w:val="Nadpis2"/>
            </w:pPr>
            <w:r>
              <w:t>Ozvěny</w:t>
            </w:r>
          </w:p>
          <w:p w14:paraId="4DF4BF46" w14:textId="5AC07BB4" w:rsidR="00D07C7E" w:rsidRDefault="00D07C7E" w:rsidP="00D07C7E"/>
          <w:p w14:paraId="255691AB" w14:textId="13563768" w:rsidR="005A15AA" w:rsidRDefault="005A15AA" w:rsidP="00D07C7E"/>
          <w:p w14:paraId="6D985DE1" w14:textId="77777777" w:rsidR="005A15AA" w:rsidRDefault="005A15AA" w:rsidP="00D07C7E"/>
          <w:p w14:paraId="415ACB47" w14:textId="77777777" w:rsidR="00D07C7E" w:rsidRDefault="00D07C7E" w:rsidP="00D07C7E"/>
          <w:p w14:paraId="53353D61" w14:textId="77777777" w:rsidR="00D07C7E" w:rsidRPr="00D07C7E" w:rsidRDefault="00D07C7E" w:rsidP="00D07C7E"/>
        </w:tc>
      </w:tr>
      <w:tr w:rsidR="00D07C7E" w:rsidRPr="00E23098" w14:paraId="4CA0E5ED" w14:textId="77777777" w:rsidTr="00D07C7E">
        <w:trPr>
          <w:gridAfter w:val="1"/>
          <w:wAfter w:w="3" w:type="pct"/>
          <w:trHeight w:val="510"/>
        </w:trPr>
        <w:tc>
          <w:tcPr>
            <w:tcW w:w="4997" w:type="pct"/>
          </w:tcPr>
          <w:p w14:paraId="2E02E4FA" w14:textId="77777777" w:rsidR="00D07C7E" w:rsidRPr="00D07C7E" w:rsidRDefault="00D07C7E" w:rsidP="00D07C7E">
            <w:pPr>
              <w:pStyle w:val="Nadpis2"/>
            </w:pPr>
            <w:r>
              <w:t>Realizační tým</w:t>
            </w:r>
          </w:p>
          <w:p w14:paraId="40171CCB" w14:textId="051F0878" w:rsidR="00D07C7E" w:rsidRDefault="00D07C7E" w:rsidP="00D07C7E"/>
          <w:p w14:paraId="129491AE" w14:textId="09567D6C" w:rsidR="005A15AA" w:rsidRDefault="005A15AA" w:rsidP="00D07C7E"/>
          <w:p w14:paraId="5616554D" w14:textId="77777777" w:rsidR="005A15AA" w:rsidRPr="00E23098" w:rsidRDefault="005A15AA" w:rsidP="00D07C7E"/>
          <w:p w14:paraId="51B866A5" w14:textId="77777777" w:rsidR="00D07C7E" w:rsidRPr="00E23098" w:rsidRDefault="00D07C7E" w:rsidP="00D07C7E"/>
          <w:p w14:paraId="2A46AC0C" w14:textId="77777777" w:rsidR="00D07C7E" w:rsidRPr="00E23098" w:rsidRDefault="00D07C7E" w:rsidP="00D07C7E"/>
          <w:p w14:paraId="7443159C" w14:textId="77777777" w:rsidR="00D07C7E" w:rsidRPr="00E23098" w:rsidRDefault="00D07C7E" w:rsidP="00D07C7E"/>
        </w:tc>
      </w:tr>
    </w:tbl>
    <w:p w14:paraId="53A1906F" w14:textId="77777777" w:rsidR="00D07C7E" w:rsidRDefault="00D07C7E" w:rsidP="00A44B66"/>
    <w:p w14:paraId="782EDC45" w14:textId="77777777" w:rsidR="00D07C7E" w:rsidRDefault="00D07C7E" w:rsidP="00A44B66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14:paraId="01C6CA6C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38C53D20" w14:textId="77777777" w:rsidR="00E23098" w:rsidRPr="00E23098" w:rsidRDefault="00E23098" w:rsidP="00E23098">
            <w:pPr>
              <w:pStyle w:val="Nadpis2"/>
            </w:pPr>
            <w:r w:rsidRPr="00E23098">
              <w:t>Statistické údaje - hlavní část festivalu (bez ozvěn)</w:t>
            </w:r>
          </w:p>
        </w:tc>
      </w:tr>
      <w:tr w:rsidR="00E23098" w:rsidRPr="00E23098" w14:paraId="3E5867FA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25043E3" w14:textId="77777777"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1C492D37" w14:textId="77777777" w:rsidR="00E23098" w:rsidRPr="00E23098" w:rsidRDefault="00E23098" w:rsidP="00E23098"/>
        </w:tc>
      </w:tr>
      <w:tr w:rsidR="00E23098" w:rsidRPr="00E23098" w14:paraId="75F487C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099C938" w14:textId="77777777"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06C95CAA" w14:textId="77777777" w:rsidR="00E23098" w:rsidRPr="00E23098" w:rsidRDefault="00E23098" w:rsidP="00E23098"/>
        </w:tc>
      </w:tr>
      <w:tr w:rsidR="00E23098" w:rsidRPr="00E23098" w14:paraId="57ACFA6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109A29A" w14:textId="77777777"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29AFC889" w14:textId="77777777" w:rsidR="00E23098" w:rsidRPr="00E23098" w:rsidRDefault="00E23098" w:rsidP="00E23098"/>
        </w:tc>
      </w:tr>
      <w:tr w:rsidR="00E23098" w:rsidRPr="00E23098" w14:paraId="5A20B27C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220EF199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32574C8E" w14:textId="77777777" w:rsidR="00E23098" w:rsidRPr="00E23098" w:rsidRDefault="00E23098" w:rsidP="00E23098"/>
        </w:tc>
      </w:tr>
      <w:tr w:rsidR="00E23098" w:rsidRPr="00E23098" w14:paraId="081F5921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36C2327" w14:textId="77777777"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14:paraId="568D5C6B" w14:textId="77777777" w:rsidR="00E23098" w:rsidRPr="00E23098" w:rsidRDefault="00E23098" w:rsidP="00E23098"/>
        </w:tc>
      </w:tr>
      <w:tr w:rsidR="00E23098" w:rsidRPr="00E23098" w14:paraId="26B98157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AFBD0" w14:textId="77777777"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14:paraId="7B8B3692" w14:textId="77777777" w:rsidR="00E23098" w:rsidRPr="00E23098" w:rsidRDefault="00E23098" w:rsidP="00E23098"/>
        </w:tc>
      </w:tr>
      <w:tr w:rsidR="00E23098" w:rsidRPr="00E23098" w14:paraId="15EE576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3BBA6" w14:textId="77777777"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6562AF5C" w14:textId="77777777" w:rsidR="00E23098" w:rsidRPr="00E23098" w:rsidRDefault="00E23098" w:rsidP="00E23098"/>
        </w:tc>
      </w:tr>
      <w:tr w:rsidR="00E23098" w:rsidRPr="00E23098" w14:paraId="6D341C9B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39B00D9" w14:textId="77777777"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1C7C7228" w14:textId="77777777" w:rsidR="00E23098" w:rsidRPr="00E23098" w:rsidRDefault="00E23098" w:rsidP="00E23098"/>
        </w:tc>
      </w:tr>
      <w:tr w:rsidR="00E23098" w:rsidRPr="00E23098" w14:paraId="6E1D53B8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33A495E" w14:textId="77777777" w:rsidR="00E23098" w:rsidRPr="00E23098" w:rsidRDefault="00E23098" w:rsidP="00E23098">
            <w:pPr>
              <w:pStyle w:val="Nadpis2"/>
            </w:pPr>
            <w:r w:rsidRPr="00E23098">
              <w:t>počet diváků</w:t>
            </w:r>
          </w:p>
        </w:tc>
      </w:tr>
      <w:tr w:rsidR="00E23098" w:rsidRPr="00E23098" w14:paraId="13C76AC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6219901" w14:textId="77777777"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01F7A025" w14:textId="77777777" w:rsidR="00E23098" w:rsidRPr="00E23098" w:rsidRDefault="00E23098" w:rsidP="00E23098"/>
        </w:tc>
      </w:tr>
      <w:tr w:rsidR="00E23098" w:rsidRPr="00E23098" w14:paraId="4776A68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4575A9C" w14:textId="77777777" w:rsidR="00E23098" w:rsidRPr="00E23098" w:rsidRDefault="00E23098" w:rsidP="00E23098">
            <w:r w:rsidRPr="00E23098">
              <w:lastRenderedPageBreak/>
              <w:t>počet akreditací</w:t>
            </w:r>
          </w:p>
        </w:tc>
        <w:tc>
          <w:tcPr>
            <w:tcW w:w="1456" w:type="pct"/>
            <w:noWrap/>
          </w:tcPr>
          <w:p w14:paraId="063C041E" w14:textId="77777777" w:rsidR="00E23098" w:rsidRPr="00E23098" w:rsidRDefault="00E23098" w:rsidP="00E23098"/>
        </w:tc>
      </w:tr>
    </w:tbl>
    <w:p w14:paraId="2DDF424A" w14:textId="77777777" w:rsidR="00E23098" w:rsidRPr="00E23098" w:rsidRDefault="00E23098" w:rsidP="00E23098"/>
    <w:p w14:paraId="68FEE207" w14:textId="4606D667" w:rsidR="00E23098" w:rsidRPr="00E23098" w:rsidRDefault="00E23098" w:rsidP="00E23098">
      <w:r w:rsidRPr="00E23098"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15321BE2" w14:textId="0F5C0F34" w:rsidR="00E23098" w:rsidRPr="00E23098" w:rsidRDefault="00E23098" w:rsidP="00E23098"/>
    <w:p w14:paraId="3E6471D0" w14:textId="59BFF2F0" w:rsidR="00E23098" w:rsidRDefault="00E23098" w:rsidP="00E23098"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2E6F01B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73A0C7ED" w14:textId="77777777" w:rsidR="00E23098" w:rsidRPr="00E23098" w:rsidRDefault="00E23098" w:rsidP="00E23098"/>
    <w:p w14:paraId="7A22CD20" w14:textId="77777777" w:rsidR="00E23098" w:rsidRPr="00E23098" w:rsidRDefault="00E23098" w:rsidP="00E23098"/>
    <w:p w14:paraId="2424328C" w14:textId="77777777"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 xml:space="preserve">(jméno a příjmení oprávněné osoby, podpis, </w:t>
      </w:r>
      <w:r w:rsidR="003907C6">
        <w:t xml:space="preserve">případně </w:t>
      </w:r>
      <w:r w:rsidRPr="00E23098">
        <w:t>razítko)</w:t>
      </w:r>
    </w:p>
    <w:p w14:paraId="1BB3EA52" w14:textId="77777777" w:rsidR="00E23098" w:rsidRPr="00E23098" w:rsidRDefault="00E23098" w:rsidP="00E23098"/>
    <w:p w14:paraId="60310DE0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8470" w14:textId="77777777" w:rsidR="006412EE" w:rsidRPr="00194C0B" w:rsidRDefault="006412EE" w:rsidP="00194C0B">
      <w:r>
        <w:separator/>
      </w:r>
    </w:p>
    <w:p w14:paraId="36357350" w14:textId="77777777" w:rsidR="006412EE" w:rsidRDefault="006412EE"/>
  </w:endnote>
  <w:endnote w:type="continuationSeparator" w:id="0">
    <w:p w14:paraId="727BFF41" w14:textId="77777777" w:rsidR="006412EE" w:rsidRPr="00194C0B" w:rsidRDefault="006412EE" w:rsidP="00194C0B">
      <w:r>
        <w:continuationSeparator/>
      </w:r>
    </w:p>
    <w:p w14:paraId="19FC64F0" w14:textId="77777777" w:rsidR="006412EE" w:rsidRDefault="006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541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E0C3B8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54C24D" w14:textId="77777777" w:rsidR="002E482D" w:rsidRDefault="002E482D" w:rsidP="00194C0B"/>
  <w:p w14:paraId="7CAEBB0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8E1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D49F" w14:textId="77777777" w:rsidR="006412EE" w:rsidRPr="00194C0B" w:rsidRDefault="006412EE" w:rsidP="00194C0B">
      <w:r>
        <w:separator/>
      </w:r>
    </w:p>
    <w:p w14:paraId="2479AB4F" w14:textId="77777777" w:rsidR="006412EE" w:rsidRDefault="006412EE"/>
  </w:footnote>
  <w:footnote w:type="continuationSeparator" w:id="0">
    <w:p w14:paraId="264AF1F9" w14:textId="77777777" w:rsidR="006412EE" w:rsidRPr="00194C0B" w:rsidRDefault="006412EE" w:rsidP="00194C0B">
      <w:r>
        <w:continuationSeparator/>
      </w:r>
    </w:p>
    <w:p w14:paraId="2431B294" w14:textId="77777777" w:rsidR="006412EE" w:rsidRDefault="006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4D7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C6A8" w14:textId="77777777" w:rsidR="009A02E7" w:rsidRPr="00194C0B" w:rsidRDefault="009A02E7" w:rsidP="00194C0B"/>
  <w:p w14:paraId="43A3010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581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 w16cid:durableId="218902918">
    <w:abstractNumId w:val="7"/>
  </w:num>
  <w:num w:numId="2" w16cid:durableId="1079401707">
    <w:abstractNumId w:val="1"/>
  </w:num>
  <w:num w:numId="3" w16cid:durableId="1962347326">
    <w:abstractNumId w:val="10"/>
  </w:num>
  <w:num w:numId="4" w16cid:durableId="1179077051">
    <w:abstractNumId w:val="6"/>
  </w:num>
  <w:num w:numId="5" w16cid:durableId="455024229">
    <w:abstractNumId w:val="3"/>
  </w:num>
  <w:num w:numId="6" w16cid:durableId="2019767142">
    <w:abstractNumId w:val="8"/>
  </w:num>
  <w:num w:numId="7" w16cid:durableId="571694676">
    <w:abstractNumId w:val="4"/>
  </w:num>
  <w:num w:numId="8" w16cid:durableId="255796528">
    <w:abstractNumId w:val="11"/>
  </w:num>
  <w:num w:numId="9" w16cid:durableId="1403604639">
    <w:abstractNumId w:val="12"/>
  </w:num>
  <w:num w:numId="10" w16cid:durableId="923688278">
    <w:abstractNumId w:val="0"/>
  </w:num>
  <w:num w:numId="11" w16cid:durableId="218519100">
    <w:abstractNumId w:val="2"/>
  </w:num>
  <w:num w:numId="12" w16cid:durableId="2071806155">
    <w:abstractNumId w:val="9"/>
  </w:num>
  <w:num w:numId="13" w16cid:durableId="1404139855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D7B8B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907C6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253B8"/>
    <w:rsid w:val="00457480"/>
    <w:rsid w:val="0047428B"/>
    <w:rsid w:val="00480C92"/>
    <w:rsid w:val="00481EBC"/>
    <w:rsid w:val="00482C81"/>
    <w:rsid w:val="00495A95"/>
    <w:rsid w:val="004A0914"/>
    <w:rsid w:val="004A47A9"/>
    <w:rsid w:val="004A5FAD"/>
    <w:rsid w:val="004B3135"/>
    <w:rsid w:val="005152D4"/>
    <w:rsid w:val="005347F4"/>
    <w:rsid w:val="00534D41"/>
    <w:rsid w:val="00550279"/>
    <w:rsid w:val="00565329"/>
    <w:rsid w:val="00590F8A"/>
    <w:rsid w:val="005A15AA"/>
    <w:rsid w:val="006107CB"/>
    <w:rsid w:val="00632CAE"/>
    <w:rsid w:val="006412E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76EE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0FC3"/>
    <w:rsid w:val="00AB30E6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7C7E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4283D"/>
    <w:rsid w:val="00E510BF"/>
    <w:rsid w:val="00E524EF"/>
    <w:rsid w:val="00E66C1C"/>
    <w:rsid w:val="00E80523"/>
    <w:rsid w:val="00EA39BA"/>
    <w:rsid w:val="00EC60A4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A5E41"/>
    <w:rsid w:val="00FB3083"/>
    <w:rsid w:val="00FD1505"/>
    <w:rsid w:val="00FD3AF2"/>
    <w:rsid w:val="00FD5AB3"/>
    <w:rsid w:val="00FE26F0"/>
    <w:rsid w:val="00FF025B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7770C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07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7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C7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7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C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DB2F-A509-4AFA-8C6E-9FD27694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13</cp:revision>
  <cp:lastPrinted>2014-03-19T21:39:00Z</cp:lastPrinted>
  <dcterms:created xsi:type="dcterms:W3CDTF">2018-02-20T12:39:00Z</dcterms:created>
  <dcterms:modified xsi:type="dcterms:W3CDTF">2023-09-13T10:00:00Z</dcterms:modified>
</cp:coreProperties>
</file>